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cs="Times New Roman" w:eastAsiaTheme="minorEastAsia"/>
          <w:highlight w:val="cyan"/>
          <w:lang w:val="en-US" w:eastAsia="zh-CN"/>
        </w:rPr>
      </w:pPr>
      <w:r>
        <w:rPr>
          <w:rFonts w:hint="default" w:ascii="Times New Roman" w:hAnsi="Times New Roman" w:cs="Times New Roman"/>
          <w:highlight w:val="cyan"/>
          <w:lang w:val="en-US" w:eastAsia="zh-CN"/>
        </w:rPr>
        <w:t>题目1：活跃分析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4007485"/>
            <wp:effectExtent l="0" t="0" r="127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①</w:t>
      </w:r>
      <w:r>
        <w:rPr>
          <w:rFonts w:hint="default" w:ascii="Times New Roman" w:hAnsi="Times New Roman" w:cs="Times New Roman"/>
          <w:lang w:val="en-US" w:eastAsia="zh-CN"/>
        </w:rPr>
        <w:t>第一次迭代：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4008755"/>
            <wp:effectExtent l="0" t="0" r="254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②第二次迭代：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4008755"/>
            <wp:effectExtent l="0" t="0" r="254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③活跃区间：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4008755"/>
            <wp:effectExtent l="0" t="0" r="2540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④10条指令寄存器分配：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注意公用：m和n的公用、n和j的共用</w:t>
      </w:r>
    </w:p>
    <w:p>
      <w:pPr>
        <w:rPr>
          <w:rFonts w:hint="default" w:ascii="Times New Roman" w:hAnsi="Times New Roman" w:cs="Times New Roman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U</w:t>
      </w:r>
      <w:r>
        <w:rPr>
          <w:rFonts w:hint="default" w:ascii="Times New Roman" w:hAnsi="Times New Roman" w:cs="Times New Roman"/>
          <w:vertAlign w:val="subscript"/>
          <w:lang w:val="en-US" w:eastAsia="zh-CN"/>
        </w:rPr>
        <w:t>2</w:t>
      </w:r>
      <w:r>
        <w:rPr>
          <w:rFonts w:hint="default" w:ascii="Times New Roman" w:hAnsi="Times New Roman" w:cs="Times New Roman"/>
          <w:vertAlign w:val="baseline"/>
          <w:lang w:val="en-US" w:eastAsia="zh-CN"/>
        </w:rPr>
        <w:t>进入M溢出</w:t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 w:eastAsiaTheme="minorEastAsia"/>
          <w:highlight w:val="cyan"/>
          <w:lang w:val="en-US" w:eastAsia="zh-CN"/>
        </w:rPr>
      </w:pPr>
      <w:r>
        <w:rPr>
          <w:rFonts w:hint="default" w:ascii="Times New Roman" w:hAnsi="Times New Roman" w:cs="Times New Roman"/>
          <w:highlight w:val="cyan"/>
          <w:lang w:val="en-US" w:eastAsia="zh-CN"/>
        </w:rPr>
        <w:t>题目2：局部优化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4008755"/>
            <wp:effectExtent l="0" t="0" r="2540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①复写传播：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4008755"/>
            <wp:effectExtent l="0" t="0" r="2540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②常量传播：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4008755"/>
            <wp:effectExtent l="0" t="0" r="2540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③公共子表达式：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4008755"/>
            <wp:effectExtent l="0" t="0" r="2540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④删除无用代码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4008755"/>
            <wp:effectExtent l="0" t="0" r="2540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4008755"/>
            <wp:effectExtent l="0" t="0" r="2540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 w:eastAsiaTheme="minorEastAsia"/>
          <w:highlight w:val="cyan"/>
          <w:lang w:val="en-US" w:eastAsia="zh-CN"/>
        </w:rPr>
      </w:pPr>
      <w:r>
        <w:rPr>
          <w:rFonts w:hint="default" w:ascii="Times New Roman" w:hAnsi="Times New Roman" w:cs="Times New Roman"/>
          <w:highlight w:val="cyan"/>
          <w:lang w:val="en-US" w:eastAsia="zh-CN"/>
        </w:rPr>
        <w:t>题目3：NFA转换为DFA</w:t>
      </w: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复习：正则表达式转化为NFA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4008755"/>
            <wp:effectExtent l="0" t="0" r="254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①状态集</w:t>
      </w:r>
    </w:p>
    <w:p>
      <w:pPr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264785" cy="4005580"/>
            <wp:effectExtent l="0" t="0" r="825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②将新的状态画出（第一列）</w:t>
      </w:r>
    </w:p>
    <w:p>
      <w:pPr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开始状态：状态1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结束状态：含有Q2的状态（状态2，状态3）</w:t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 w:eastAsiaTheme="minorEastAsia"/>
          <w:highlight w:val="cyan"/>
          <w:lang w:val="en-US" w:eastAsia="zh-CN"/>
        </w:rPr>
      </w:pPr>
      <w:r>
        <w:rPr>
          <w:rFonts w:hint="eastAsia" w:ascii="Times New Roman" w:hAnsi="Times New Roman" w:cs="Times New Roman"/>
          <w:highlight w:val="cyan"/>
          <w:lang w:val="en-US" w:eastAsia="zh-CN"/>
        </w:rPr>
        <w:t>题目4：代码生成</w:t>
      </w:r>
    </w:p>
    <w:p>
      <w:pPr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264785" cy="4005580"/>
            <wp:effectExtent l="0" t="0" r="825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代码生成过程：</w:t>
      </w:r>
    </w:p>
    <w:p>
      <w:pPr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264785" cy="4005580"/>
            <wp:effectExtent l="0" t="0" r="825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264785" cy="4005580"/>
            <wp:effectExtent l="0" t="0" r="825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264785" cy="4005580"/>
            <wp:effectExtent l="0" t="0" r="825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264785" cy="4005580"/>
            <wp:effectExtent l="0" t="0" r="8255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264785" cy="4005580"/>
            <wp:effectExtent l="0" t="0" r="825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264785" cy="4005580"/>
            <wp:effectExtent l="0" t="0" r="8255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264785" cy="4005580"/>
            <wp:effectExtent l="0" t="0" r="825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264785" cy="4005580"/>
            <wp:effectExtent l="0" t="0" r="825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  <w:bookmarkStart w:id="0" w:name="_GoBack"/>
      <w:bookmarkEnd w:id="0"/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复习提示：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活动记录内容</w:t>
      </w:r>
      <w:r>
        <w:rPr>
          <w:rFonts w:hint="eastAsia" w:ascii="Times New Roman" w:hAnsi="Times New Roman" w:cs="Times New Roman"/>
          <w:lang w:val="en-US" w:eastAsia="zh-CN"/>
        </w:rPr>
        <w:t>?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为什么需要这些内容</w:t>
      </w:r>
      <w:r>
        <w:rPr>
          <w:rFonts w:hint="eastAsia" w:ascii="Times New Roman" w:hAnsi="Times New Roman" w:cs="Times New Roman"/>
          <w:lang w:val="en-US" w:eastAsia="zh-CN"/>
        </w:rPr>
        <w:t>?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区别是什么</w:t>
      </w:r>
      <w:r>
        <w:rPr>
          <w:rFonts w:hint="eastAsia" w:ascii="Times New Roman" w:hAnsi="Times New Roman" w:cs="Times New Roman"/>
          <w:lang w:val="en-US" w:eastAsia="zh-CN"/>
        </w:rPr>
        <w:t>?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作用是什么</w:t>
      </w:r>
      <w:r>
        <w:rPr>
          <w:rFonts w:hint="eastAsia" w:ascii="Times New Roman" w:hAnsi="Times New Roman" w:cs="Times New Roman"/>
          <w:lang w:val="en-US" w:eastAsia="zh-CN"/>
        </w:rPr>
        <w:t>?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画出函数栈帧</w:t>
      </w:r>
      <w:r>
        <w:rPr>
          <w:rFonts w:hint="eastAsia" w:ascii="Times New Roman" w:hAnsi="Times New Roman" w:cs="Times New Roman"/>
          <w:lang w:val="en-US" w:eastAsia="zh-CN"/>
        </w:rPr>
        <w:t>?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考虑代码是否嵌套</w:t>
      </w:r>
      <w:r>
        <w:rPr>
          <w:rFonts w:hint="eastAsia" w:ascii="Times New Roman" w:hAnsi="Times New Roman" w:cs="Times New Roman"/>
          <w:lang w:val="en-US" w:eastAsia="zh-CN"/>
        </w:rPr>
        <w:t>?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参数传递（五种传递概念、方法）</w:t>
      </w:r>
      <w:r>
        <w:rPr>
          <w:rFonts w:hint="eastAsia" w:ascii="Times New Roman" w:hAnsi="Times New Roman" w:cs="Times New Roman"/>
          <w:lang w:val="en-US" w:eastAsia="zh-CN"/>
        </w:rPr>
        <w:t>?</w:t>
      </w: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词法?</w:t>
      </w:r>
    </w:p>
    <w:p>
      <w:pPr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flex和bison语法?</w:t>
      </w:r>
    </w:p>
    <w:p>
      <w:pPr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266690" cy="284988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266690" cy="284988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266690" cy="2849880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266690" cy="284988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266690" cy="2849880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g1MjA5MWIyNzkxMGI3MmI5YjRiZWNkZTg2YzI2YWQifQ=="/>
  </w:docVars>
  <w:rsids>
    <w:rsidRoot w:val="00000000"/>
    <w:rsid w:val="15B00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2022-12-09T02:25:11Z</dcterms:created>
  <dc:creator>ASUS</dc:creator>
  <cp:lastModifiedBy>I丶love灬无悔氵珍爱</cp:lastModifiedBy>
  <dcterms:modified xsi:type="dcterms:W3CDTF">2022-12-09T03:45:35Z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E3145D66F5C44BCC8FAF26D9D156F512</vt:lpwstr>
  </property>
</Properties>
</file>